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FD5" w:rsidRDefault="001B3FD5" w:rsidP="00723F55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1B3FD5">
        <w:rPr>
          <w:rFonts w:ascii="Calibri" w:eastAsia="Calibri" w:hAnsi="Calibri" w:cs="Times New Roman"/>
          <w:b/>
          <w:sz w:val="28"/>
          <w:szCs w:val="28"/>
        </w:rPr>
        <w:object w:dxaOrig="8940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DC" ShapeID="_x0000_i1025" DrawAspect="Content" ObjectID="_1705731480" r:id="rId6"/>
        </w:object>
      </w:r>
    </w:p>
    <w:p w:rsidR="001B3FD5" w:rsidRDefault="001B3FD5" w:rsidP="00723F55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1B3FD5" w:rsidRDefault="001B3FD5" w:rsidP="00723F55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1B3FD5" w:rsidRDefault="001B3FD5" w:rsidP="00723F55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723F55" w:rsidRPr="000F5EA4" w:rsidRDefault="00723F55" w:rsidP="00723F55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0F5EA4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>
            <wp:extent cx="723900" cy="742672"/>
            <wp:effectExtent l="19050" t="0" r="0" b="0"/>
            <wp:docPr id="2" name="Рисунок 2" descr="http://proho.ru/uploads/images/m/d/k/mdk_dagestan_dagestanskaja_lezg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ho.ru/uploads/images/m/d/k/mdk_dagestan_dagestanskaja_lezgin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18" cy="74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F55" w:rsidRPr="00967BF7" w:rsidRDefault="00723F55" w:rsidP="00723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</w:t>
      </w:r>
      <w:r w:rsidRPr="00967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ОБЩЕОБРАЗОВАТЕЛЬНОЕ УЧРЕЖДЕНИЕ</w:t>
      </w:r>
    </w:p>
    <w:p w:rsidR="00723F55" w:rsidRPr="00967BF7" w:rsidRDefault="00723F55" w:rsidP="00723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«САЛИКСКАЯ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ИМЕНИ КУРБАНОВА ЯКУБА ДЖАМАЛОВИЧА</w:t>
      </w:r>
      <w:r w:rsidRPr="00967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3F55" w:rsidRPr="00967BF7" w:rsidRDefault="00B40B34" w:rsidP="00723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left:0;text-align:left;z-index:251659264;visibility:visible" from="-5.85pt,8.9pt" to="479.0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" strokeweight="2pt">
            <v:shadow on="t" color="black" opacity="24903f" origin=",.5" offset="0,.55556mm"/>
          </v:line>
        </w:pict>
      </w:r>
    </w:p>
    <w:p w:rsidR="00723F55" w:rsidRPr="00967BF7" w:rsidRDefault="00723F55" w:rsidP="00723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Адрес:</w:t>
      </w:r>
      <w:r w:rsidRPr="00967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с.Салик</w:t>
      </w:r>
      <w:proofErr w:type="spellEnd"/>
      <w:r w:rsidRPr="00967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ул.  Школьная,9</w:t>
      </w:r>
      <w:r w:rsidRPr="00967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Телефон: 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64 0033668</w:t>
      </w:r>
    </w:p>
    <w:p w:rsidR="00723F55" w:rsidRPr="00723F55" w:rsidRDefault="00723F55" w:rsidP="00723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Сайт:wwwsali</w:t>
      </w:r>
      <w:proofErr w:type="spellEnd"/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</w:t>
      </w:r>
      <w:proofErr w:type="spellStart"/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shЭлектронный</w:t>
      </w:r>
      <w:proofErr w:type="spellEnd"/>
      <w:r w:rsidRPr="00967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адрес: </w:t>
      </w:r>
      <w:hyperlink r:id="rId8" w:history="1">
        <w:r w:rsidRPr="007879D5">
          <w:rPr>
            <w:rStyle w:val="aa"/>
            <w:rFonts w:ascii="Times New Roman" w:eastAsia="Times New Roman" w:hAnsi="Times New Roman" w:cs="Times New Roman"/>
            <w:b/>
            <w:bCs/>
            <w:sz w:val="24"/>
            <w:szCs w:val="24"/>
            <w:lang w:val="en-US" w:eastAsia="ru-RU"/>
          </w:rPr>
          <w:t>salikDR</w:t>
        </w:r>
        <w:r w:rsidRPr="007879D5">
          <w:rPr>
            <w:rStyle w:val="aa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_01_30@</w:t>
        </w:r>
        <w:r w:rsidRPr="007879D5">
          <w:rPr>
            <w:rStyle w:val="aa"/>
            <w:rFonts w:ascii="Times New Roman" w:eastAsia="Times New Roman" w:hAnsi="Times New Roman" w:cs="Times New Roman"/>
            <w:b/>
            <w:bCs/>
            <w:sz w:val="24"/>
            <w:szCs w:val="24"/>
            <w:lang w:val="en-US" w:eastAsia="ru-RU"/>
          </w:rPr>
          <w:t>mail</w:t>
        </w:r>
        <w:r w:rsidRPr="007879D5">
          <w:rPr>
            <w:rStyle w:val="aa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.</w:t>
        </w:r>
        <w:r w:rsidRPr="007879D5">
          <w:rPr>
            <w:rStyle w:val="aa"/>
            <w:rFonts w:ascii="Times New Roman" w:eastAsia="Times New Roman" w:hAnsi="Times New Roman" w:cs="Times New Roman"/>
            <w:b/>
            <w:bCs/>
            <w:sz w:val="24"/>
            <w:szCs w:val="24"/>
            <w:lang w:val="en-US" w:eastAsia="ru-RU"/>
          </w:rPr>
          <w:t>ru</w:t>
        </w:r>
      </w:hyperlink>
    </w:p>
    <w:p w:rsidR="00723F55" w:rsidRDefault="00723F55" w:rsidP="00723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3F55" w:rsidRPr="00723F55" w:rsidRDefault="00723F55" w:rsidP="00723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3F55" w:rsidRPr="00967BF7" w:rsidRDefault="00723F55" w:rsidP="00723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5054"/>
        <w:gridCol w:w="5026"/>
      </w:tblGrid>
      <w:tr w:rsidR="00723F55" w:rsidTr="0088197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723F55" w:rsidRDefault="00723F55" w:rsidP="00881970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ПРИНЯТО:</w:t>
            </w:r>
          </w:p>
          <w:p w:rsidR="00723F55" w:rsidRDefault="00723F55" w:rsidP="00881970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 педагогическом совете школы</w:t>
            </w:r>
          </w:p>
          <w:p w:rsidR="00723F55" w:rsidRDefault="00723F55" w:rsidP="00881970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председатель профсоюза школы </w:t>
            </w:r>
          </w:p>
          <w:p w:rsidR="00723F55" w:rsidRDefault="00723F55" w:rsidP="00881970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А.К.Алиев____________________</w:t>
            </w:r>
          </w:p>
          <w:p w:rsidR="00723F55" w:rsidRDefault="00723F55" w:rsidP="00881970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Протокол № 1 от «30» августа 2021г.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723F55" w:rsidRDefault="00723F55" w:rsidP="0088197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УТВЕРЖДАЮ:</w:t>
            </w:r>
          </w:p>
          <w:p w:rsidR="00723F55" w:rsidRDefault="00723F55" w:rsidP="0088197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Директор МБОУ «Саликская СОШ»</w:t>
            </w:r>
          </w:p>
          <w:p w:rsidR="00723F55" w:rsidRDefault="00723F55" w:rsidP="0088197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Новрузалиев П.Т.______________</w:t>
            </w:r>
          </w:p>
          <w:p w:rsidR="00723F55" w:rsidRDefault="00723F55" w:rsidP="0088197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Приказ № 15 от 30.08.2021г</w:t>
            </w:r>
          </w:p>
        </w:tc>
      </w:tr>
    </w:tbl>
    <w:p w:rsidR="00AF1665" w:rsidRDefault="00AF1665" w:rsidP="00AF166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1665" w:rsidRPr="00AF1665" w:rsidRDefault="00AF1665" w:rsidP="00AF166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16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1C00FA" w:rsidRPr="001C00FA" w:rsidRDefault="00A86C7F" w:rsidP="001C00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C7F">
        <w:rPr>
          <w:rFonts w:ascii="Times New Roman" w:hAnsi="Times New Roman" w:cs="Times New Roman"/>
          <w:b/>
          <w:sz w:val="28"/>
          <w:szCs w:val="28"/>
        </w:rPr>
        <w:t>ОБ ЭЛЕКТРОННОМ ОБУЧЕНИИ И ИСПОЛЬЗОВАНИИ ДИСТАНЦИОННЫХ ОБРАЗОВАТЕЛЬНЫХ ТЕХНОЛОГИЙ ПРИ РЕАЛИЗАЦИИ ОБРАЗОВАТЕЛЬНЫХ ПРОГРАММ</w:t>
      </w:r>
    </w:p>
    <w:p w:rsidR="0037220B" w:rsidRDefault="00AF1665" w:rsidP="00723F55">
      <w:pPr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F16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723F5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МБОУ «Саликская СОШ»</w:t>
      </w: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524997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AF1665" w:rsidSect="00AF1665">
          <w:pgSz w:w="11906" w:h="16838"/>
          <w:pgMar w:top="1134" w:right="1021" w:bottom="1134" w:left="1021" w:header="709" w:footer="709" w:gutter="0"/>
          <w:pgBorders w:display="firstPage" w:offsetFrom="page">
            <w:top w:val="single" w:sz="8" w:space="24" w:color="auto"/>
            <w:left w:val="single" w:sz="8" w:space="24" w:color="auto"/>
            <w:bottom w:val="single" w:sz="8" w:space="24" w:color="auto"/>
            <w:right w:val="single" w:sz="8" w:space="24" w:color="auto"/>
          </w:pgBorders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A5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AF1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640AF3" w:rsidRPr="00640AF3" w:rsidRDefault="00640AF3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Основные положения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 Настоящее Положение о дистанционном обучении в </w:t>
      </w:r>
      <w:r w:rsidR="00723F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МБОУ «Саликская СОШ» </w:t>
      </w: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Положение) регулирует порядок организации и ведения образовательного процесса с применением электронного обучения, дистанционных образовательных технологий.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 Положение разработано в соответствии с: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Федеральным законом от 29.12.2012 № 273-ФЗ «Об образовании в Российской Федерации» (далее – Федеральный закон № 273-ФЗ);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Федеральным законом от 27.07.2006 № 152-ФЗ «О персональных данных»;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приказом Минобрнауки России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Минпросвещения</w:t>
      </w:r>
      <w:proofErr w:type="spellEnd"/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России от 22.03.2021 № 115;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2.4.3648-20;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СанПиН 1.2.3685-21;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локальными нормативными актами </w:t>
      </w:r>
      <w:r w:rsidR="00723F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МБОУ «Саликская СОШ»</w:t>
      </w:r>
      <w:bookmarkStart w:id="0" w:name="_GoBack"/>
      <w:bookmarkEnd w:id="0"/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Школа);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учетом: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приказа </w:t>
      </w:r>
      <w:proofErr w:type="spellStart"/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Минпросвещения</w:t>
      </w:r>
      <w:proofErr w:type="spellEnd"/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России от 17.03.2020 № 103;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письма </w:t>
      </w:r>
      <w:proofErr w:type="spellStart"/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Минпросвещения</w:t>
      </w:r>
      <w:proofErr w:type="spellEnd"/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России от 19.03.2020 № ГД-39/04;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письма </w:t>
      </w:r>
      <w:proofErr w:type="spellStart"/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Минпросвещения</w:t>
      </w:r>
      <w:proofErr w:type="spellEnd"/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России от 16.11.2020 № ГД-2072/03.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 В Положении используются следующие понятия: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1.3.1. Дистанционное обучение – организация образовательной деятельности с применением дистанционных образовательных технологий, которые обеспечивают опосредованное (на расстоянии) взаимодействие обучающихся и педагогических работников с помощью информационно-телекоммуникационных сетей. Допускается при дистанционном обучение применять электронное обучение.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1.3.2. Электронное обучение –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1.3.3. Платформа дистанционного обучения (далее – ПДО) – информационная система, предназначенная для планирования, проведения и управления учебными мероприятиями в рамках дистанционного обучения.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ПДО должна обеспечивать идентификацию личности обучающегося, выбор способа, которой осуществляется Школой самостоятельно, и контроль соблюдения условий проведения мероприятий, в рамках которых осуществляется оценка результатов обучения.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1.3.4. Электронное занятие – вид учебной деятельности, который предполагает использование педагогом и обучающимся средств электронного обучения и дистанционных образовательных технологий. В форме электронного занятия могут проходить уроки, лекции, семинары, практические занятия, лабораторные работы, контрольные работы и другие виды деятельности в соответствии с образовательной программой Школы.</w:t>
      </w:r>
    </w:p>
    <w:p w:rsidR="00ED237F" w:rsidRPr="00640AF3" w:rsidRDefault="00ED237F" w:rsidP="00ED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1.4. Местом осуществления образовательной деятельности при реализации образовательных программ в дистанционной форме является место нахождения Школы независимо от места нахождения обучающихся.</w:t>
      </w:r>
    </w:p>
    <w:p w:rsid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Компетенция школы при применении электронного обучения, дистанционных образовательных технологий при реализации образовательных программ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Школа вправе применять электронное обучение и дистанционные образовательные технологии при реализации образовательных программ в предусмотренных Федеральным законом № 273-ФЗ формах получения образования и формах обучения или при их сочетании, при проведении учебных занятий, практик, текущего контроля успеваемости, промежуточной и итоговой аттестации обучающихся.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Школа доводит до участников образовательных отношений информацию о реализации образовательных программ или их частей с применением электронного обучения, дистанционных образовательных технологий, обеспечивающую возможность их правильного выбора.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При реализации образовательных программ или их частей с применением электронного обучения, дистанционных образовательных технологий Школа:</w:t>
      </w:r>
    </w:p>
    <w:p w:rsidR="00A86C7F" w:rsidRPr="00A86C7F" w:rsidRDefault="00A86C7F" w:rsidP="00A86C7F">
      <w:pPr>
        <w:numPr>
          <w:ilvl w:val="0"/>
          <w:numId w:val="25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соответствующий применяемым технологиям уровень подготовки педагогических, научных, учебно-вспомогательных, административно-хозяйственных работников;</w:t>
      </w:r>
    </w:p>
    <w:p w:rsidR="00A86C7F" w:rsidRPr="00A86C7F" w:rsidRDefault="00A86C7F" w:rsidP="00A86C7F">
      <w:pPr>
        <w:numPr>
          <w:ilvl w:val="0"/>
          <w:numId w:val="25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 учебно-методическую помощь обучающимся, в том числе в форме индивидуальных консультаций, оказываемых дистанционно с использованием информационных и телекоммуникационных технологий;</w:t>
      </w:r>
    </w:p>
    <w:p w:rsidR="00A86C7F" w:rsidRPr="00A86C7F" w:rsidRDefault="00A86C7F" w:rsidP="00A86C7F">
      <w:pPr>
        <w:numPr>
          <w:ilvl w:val="0"/>
          <w:numId w:val="25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определяет соотношение объема занятий, проводимых путем непосредственного взаимодействия педагогического работника с обучающимся, и учебных занятий с применением электронного обучения, дистанционных образовательных технологий;</w:t>
      </w:r>
    </w:p>
    <w:p w:rsidR="00A86C7F" w:rsidRPr="00A86C7F" w:rsidRDefault="00A86C7F" w:rsidP="00A86C7F">
      <w:pPr>
        <w:numPr>
          <w:ilvl w:val="0"/>
          <w:numId w:val="25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учет и осуществляет хранение результатов образовательного процесса и внутренний документооборот на бумажном носителе и/или в электронно-цифровой форме в соответствии с требованиями Федерального закона от 27.07.2006 № 152-ФЗ «О персональных данных», Федерального закона от 22.10.2004 25-ФЗ «Об архивном деле в Российской Федерации».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2.4. При реализации образовательных программ или их частей с применением электронного обучения, дистанционных образовательных технологий Школа вправе не предусматривать учебные занятия, проводимые путем непосредственного взаимодействия педагогического работника с обучающимся в аудитории.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При реализации образовательных программ или их частей с применением исключительно электронного обучения, дистанционных образовательных технологий Школа самостоятельно и (или) с использованием ресурсов иных организаций:</w:t>
      </w:r>
    </w:p>
    <w:p w:rsidR="00A86C7F" w:rsidRPr="00A86C7F" w:rsidRDefault="00A86C7F" w:rsidP="00A86C7F">
      <w:pPr>
        <w:numPr>
          <w:ilvl w:val="0"/>
          <w:numId w:val="26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создает условия для функционирования электронной информационно-образовательной среды, обеспечивающей освоение обучающимися образовательных программ или их частей в полном объеме независимо от места нахождения обучающихся;</w:t>
      </w:r>
    </w:p>
    <w:p w:rsidR="00A86C7F" w:rsidRPr="00A86C7F" w:rsidRDefault="00A86C7F" w:rsidP="00A86C7F">
      <w:pPr>
        <w:numPr>
          <w:ilvl w:val="0"/>
          <w:numId w:val="26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идентификацию личности обучающегося, выбор способа которой осуществляется организацией самостоятельно, и контроль соблюдения условий проведения мероприятий, в рамках которых осуществляется оценка результатов обучения.</w:t>
      </w:r>
    </w:p>
    <w:p w:rsidR="00A86C7F" w:rsidRPr="00A86C7F" w:rsidRDefault="00A86C7F" w:rsidP="00A86C7F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Школа вправе осуществлять реализацию образовательных программ или их частей с применением исключительно электронного обучения, дистанционных образовательных технологий, организуя учебные занятия в виде онлайн-курсов, обеспечивающих для обучающихся независимо от их места нахождения и организации, в которой они осваивают образовательную программу, достижение и оценку результатов обучения путем организации образовательной деятельности в электронной информационно-образовательной среде, к которой предоставляется открытый доступ через информационно-телекоммуникационную сеть интернет.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обучающимся образовательных программ или их частей в виде онлайн-курсов подтверждается документом об образовании и (или) о квалификации либо документом об обучении, выданным организацией, реализующей образовательные программы или их части в виде онлайн-курсов.</w:t>
      </w:r>
    </w:p>
    <w:p w:rsid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Учебно-методическое обеспечение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Учебно-методическое обеспечение учебного процесса с применением электронного обучения, дистанционных образовательных технологий включает электронные информационные образовательные ресурсы (ЭИОР), размещенные на электронных носителях и/или в электронной среде поддержки обучения, разработанные в соответствии с требованиями ФГОС, локальными документами Школы.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Учебно-методическое обеспечение должно обеспечивать организацию самостоятельной работы обучающегося, включая обучение и контроль знаний обучающегося (самоконтроль, текущий контроль), тренинг путем предоставления обучающемуся необходимых (основных) </w:t>
      </w: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учебных материалов, специально разработанных для реализации электронного обучения и дистанционных образовательных технологий.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 состав учебно-методического обеспечения учебного процесса с применением электронного обучения, дистанционных образовательных технологий входят:</w:t>
      </w:r>
    </w:p>
    <w:p w:rsidR="00A86C7F" w:rsidRPr="00A86C7F" w:rsidRDefault="00A86C7F" w:rsidP="00A86C7F">
      <w:pPr>
        <w:numPr>
          <w:ilvl w:val="0"/>
          <w:numId w:val="27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сценарий обучения с указанием видов работ, сроков выполнения и информационных ресурсов поддержки обучения;</w:t>
      </w:r>
    </w:p>
    <w:p w:rsidR="00A86C7F" w:rsidRPr="00A86C7F" w:rsidRDefault="00A86C7F" w:rsidP="00A86C7F">
      <w:pPr>
        <w:numPr>
          <w:ilvl w:val="0"/>
          <w:numId w:val="27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программа;</w:t>
      </w:r>
    </w:p>
    <w:p w:rsidR="00A86C7F" w:rsidRPr="00A86C7F" w:rsidRDefault="00A86C7F" w:rsidP="00A86C7F">
      <w:pPr>
        <w:numPr>
          <w:ilvl w:val="0"/>
          <w:numId w:val="27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информационные образовательные ресурсы (ЭИОР), размещенные на электронных носителях и/или в электронной среде поддержки обучения, разработанные в соответствии с требованиями ФГОС, локальными документами Школы: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текстовые – электронный вариант учебного пособия или его фрагмента, литературных произведений, научно-популярные и публицистические тексты, представленные в электронной форме, тексты электронных словарей и энциклопедий;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аудио – аудиозапись теоретической части, практического занятия или иного вида учебного материала;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видео – видеозапись теоретической части, демонстрационный анимационный ролик;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Техническое и программное обеспечение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Техническое обеспечение применения электронного обучения, дистанционных образовательных технологий включает:</w:t>
      </w:r>
    </w:p>
    <w:p w:rsidR="00A86C7F" w:rsidRPr="00A86C7F" w:rsidRDefault="00A86C7F" w:rsidP="00A86C7F">
      <w:pPr>
        <w:numPr>
          <w:ilvl w:val="0"/>
          <w:numId w:val="28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вычислительной техники и другое оборудование, необходимое для обеспечения эксплуатации, развития, хранения программного и информационного обеспечения, а также доступа к ЭИОР преподавателей и обучающихся Школы;</w:t>
      </w:r>
    </w:p>
    <w:p w:rsidR="00A86C7F" w:rsidRPr="00A86C7F" w:rsidRDefault="00A86C7F" w:rsidP="00A86C7F">
      <w:pPr>
        <w:numPr>
          <w:ilvl w:val="0"/>
          <w:numId w:val="28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коммуникационное оборудование, обеспечивающее доступ к ЭИОР через локальные сети и сеть интернет.</w:t>
      </w:r>
    </w:p>
    <w:p w:rsid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Порядок организации электронного обучения и применения дистанционных образовательных технологий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Выбор предметов для изучения с применением электронного обучения и дистанционных образовательных технологий осуществляется учащимися или родителями (законными представителями) по согласованию со Школой.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5.2. С использованием электронного обучения и дистанционных образовательных технологий могут организовываться такие виды учебных видов деятельности (занятий и работ), как:</w:t>
      </w:r>
    </w:p>
    <w:p w:rsidR="00A86C7F" w:rsidRPr="00A86C7F" w:rsidRDefault="00A86C7F" w:rsidP="00A86C7F">
      <w:pPr>
        <w:numPr>
          <w:ilvl w:val="0"/>
          <w:numId w:val="30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уроки;</w:t>
      </w:r>
    </w:p>
    <w:p w:rsidR="00A86C7F" w:rsidRPr="00A86C7F" w:rsidRDefault="00A86C7F" w:rsidP="00A86C7F">
      <w:pPr>
        <w:numPr>
          <w:ilvl w:val="0"/>
          <w:numId w:val="30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лекции;</w:t>
      </w:r>
    </w:p>
    <w:p w:rsidR="00A86C7F" w:rsidRPr="00A86C7F" w:rsidRDefault="00A86C7F" w:rsidP="00A86C7F">
      <w:pPr>
        <w:numPr>
          <w:ilvl w:val="0"/>
          <w:numId w:val="30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семинары;</w:t>
      </w:r>
    </w:p>
    <w:p w:rsidR="00A86C7F" w:rsidRPr="00A86C7F" w:rsidRDefault="00A86C7F" w:rsidP="00A86C7F">
      <w:pPr>
        <w:numPr>
          <w:ilvl w:val="0"/>
          <w:numId w:val="30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работа;</w:t>
      </w:r>
    </w:p>
    <w:p w:rsidR="00A86C7F" w:rsidRPr="00A86C7F" w:rsidRDefault="00A86C7F" w:rsidP="00A86C7F">
      <w:pPr>
        <w:numPr>
          <w:ilvl w:val="0"/>
          <w:numId w:val="30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консультации с преподавателями.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5.3. Ответственный за электронное обучение контролирует процесс электронного обучения и применения дистанционных образовательных технологий, следит за своевременным заполнением необходимых документов, в том числе журналов.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При реализации образовательных программ с применением электронного обучения, дистанционных образовательных технологий учителя и ответственные лица ведут документацию: заполняют журнал успеваемости, выставляют в журнал отметки.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5.5. Рекомендуемая непрерывная длительность работы, связанной с фиксацией взора непосредственно на экране устройства отображения информации на уроке, не должна превышать:</w:t>
      </w:r>
    </w:p>
    <w:p w:rsidR="00A86C7F" w:rsidRPr="00A86C7F" w:rsidRDefault="00A86C7F" w:rsidP="00A86C7F">
      <w:pPr>
        <w:numPr>
          <w:ilvl w:val="0"/>
          <w:numId w:val="31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в I–IV классах – 15 мин;</w:t>
      </w:r>
    </w:p>
    <w:p w:rsidR="00A86C7F" w:rsidRPr="00A86C7F" w:rsidRDefault="00A86C7F" w:rsidP="00A86C7F">
      <w:pPr>
        <w:numPr>
          <w:ilvl w:val="0"/>
          <w:numId w:val="31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в V–VII классах – 20 мин;</w:t>
      </w:r>
    </w:p>
    <w:p w:rsidR="00A86C7F" w:rsidRPr="00A86C7F" w:rsidRDefault="00A86C7F" w:rsidP="00A86C7F">
      <w:pPr>
        <w:numPr>
          <w:ilvl w:val="0"/>
          <w:numId w:val="31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в VIII–IX классах – 25 мин;</w:t>
      </w:r>
    </w:p>
    <w:p w:rsidR="00A86C7F" w:rsidRPr="00A86C7F" w:rsidRDefault="00A86C7F" w:rsidP="00A86C7F">
      <w:pPr>
        <w:numPr>
          <w:ilvl w:val="0"/>
          <w:numId w:val="31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в X–XI классах на первом часу учебных занятий – 30 мин, на втором – 20 мин.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Оптимальное количество занятий с использованием персональных электронно-вычислительных машин (ПЭВМ) в течение учебного дня для обучающихся I–IV классов составляет один урок, для обучающихся в V–VIII классах – два урока, для обучающихся в IX–XI классах – три урока.</w:t>
      </w:r>
    </w:p>
    <w:p w:rsidR="005D08F6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При работе на ПЭВМ для профилактики развития утомления необходимо осуществлять комплекс профилактических мероприятий в соответствии с </w:t>
      </w:r>
      <w:r w:rsidR="005D08F6" w:rsidRPr="005D08F6">
        <w:rPr>
          <w:rFonts w:ascii="Times New Roman" w:eastAsia="Times New Roman" w:hAnsi="Times New Roman" w:cs="Times New Roman"/>
          <w:sz w:val="28"/>
          <w:szCs w:val="28"/>
          <w:lang w:eastAsia="ru-RU"/>
        </w:rPr>
        <w:t>СП 2.4.3648-20</w:t>
      </w:r>
      <w:r w:rsidR="005D08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Для обучающихся в старших классах при организации производственного обучения продолжительность работы с ПЭВМ не должна превышать 50 процентов времени занятия.</w:t>
      </w:r>
    </w:p>
    <w:p w:rsidR="00A86C7F" w:rsidRPr="00A86C7F" w:rsidRDefault="00A86C7F" w:rsidP="00A8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работы с использованием ПЭВМ в период производственной практики, без учебных занятий, не должна превышать 50 процентов продолжительности рабочего времени при соблюдении режима работы и профилактических мероприятий.</w:t>
      </w:r>
    </w:p>
    <w:p w:rsidR="00FF7E62" w:rsidRPr="00524997" w:rsidRDefault="00FF7E62" w:rsidP="00A86C7F">
      <w:pPr>
        <w:shd w:val="clear" w:color="auto" w:fill="FFFFFF"/>
        <w:tabs>
          <w:tab w:val="left" w:pos="127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</w:p>
    <w:sectPr w:rsidR="00FF7E62" w:rsidRPr="00524997" w:rsidSect="00AF1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51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D94675"/>
    <w:multiLevelType w:val="multilevel"/>
    <w:tmpl w:val="6C78C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1E4926"/>
    <w:multiLevelType w:val="hybridMultilevel"/>
    <w:tmpl w:val="E564B982"/>
    <w:lvl w:ilvl="0" w:tplc="5828728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184EC8A">
      <w:start w:val="1"/>
      <w:numFmt w:val="bullet"/>
      <w:lvlText w:val="o"/>
      <w:lvlJc w:val="left"/>
      <w:pPr>
        <w:ind w:left="1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027E78">
      <w:start w:val="1"/>
      <w:numFmt w:val="bullet"/>
      <w:lvlText w:val="▪"/>
      <w:lvlJc w:val="left"/>
      <w:pPr>
        <w:ind w:left="2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04CE5E">
      <w:start w:val="1"/>
      <w:numFmt w:val="bullet"/>
      <w:lvlText w:val="•"/>
      <w:lvlJc w:val="left"/>
      <w:pPr>
        <w:ind w:left="3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B23E2E">
      <w:start w:val="1"/>
      <w:numFmt w:val="bullet"/>
      <w:lvlText w:val="o"/>
      <w:lvlJc w:val="left"/>
      <w:pPr>
        <w:ind w:left="3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42E52E">
      <w:start w:val="1"/>
      <w:numFmt w:val="bullet"/>
      <w:lvlText w:val="▪"/>
      <w:lvlJc w:val="left"/>
      <w:pPr>
        <w:ind w:left="4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526DBE">
      <w:start w:val="1"/>
      <w:numFmt w:val="bullet"/>
      <w:lvlText w:val="•"/>
      <w:lvlJc w:val="left"/>
      <w:pPr>
        <w:ind w:left="5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AA19BC">
      <w:start w:val="1"/>
      <w:numFmt w:val="bullet"/>
      <w:lvlText w:val="o"/>
      <w:lvlJc w:val="left"/>
      <w:pPr>
        <w:ind w:left="6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586280">
      <w:start w:val="1"/>
      <w:numFmt w:val="bullet"/>
      <w:lvlText w:val="▪"/>
      <w:lvlJc w:val="left"/>
      <w:pPr>
        <w:ind w:left="6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EFD2F63"/>
    <w:multiLevelType w:val="hybridMultilevel"/>
    <w:tmpl w:val="2BCA3D4E"/>
    <w:lvl w:ilvl="0" w:tplc="583C6C4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747356">
      <w:start w:val="1"/>
      <w:numFmt w:val="bullet"/>
      <w:lvlText w:val="o"/>
      <w:lvlJc w:val="left"/>
      <w:pPr>
        <w:ind w:left="1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32F236">
      <w:start w:val="1"/>
      <w:numFmt w:val="bullet"/>
      <w:lvlText w:val="▪"/>
      <w:lvlJc w:val="left"/>
      <w:pPr>
        <w:ind w:left="2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549FAC">
      <w:start w:val="1"/>
      <w:numFmt w:val="bullet"/>
      <w:lvlText w:val="•"/>
      <w:lvlJc w:val="left"/>
      <w:pPr>
        <w:ind w:left="3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52880A">
      <w:start w:val="1"/>
      <w:numFmt w:val="bullet"/>
      <w:lvlText w:val="o"/>
      <w:lvlJc w:val="left"/>
      <w:pPr>
        <w:ind w:left="3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AE7926">
      <w:start w:val="1"/>
      <w:numFmt w:val="bullet"/>
      <w:lvlText w:val="▪"/>
      <w:lvlJc w:val="left"/>
      <w:pPr>
        <w:ind w:left="4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586BE0">
      <w:start w:val="1"/>
      <w:numFmt w:val="bullet"/>
      <w:lvlText w:val="•"/>
      <w:lvlJc w:val="left"/>
      <w:pPr>
        <w:ind w:left="5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7C22D8">
      <w:start w:val="1"/>
      <w:numFmt w:val="bullet"/>
      <w:lvlText w:val="o"/>
      <w:lvlJc w:val="left"/>
      <w:pPr>
        <w:ind w:left="6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06AB38">
      <w:start w:val="1"/>
      <w:numFmt w:val="bullet"/>
      <w:lvlText w:val="▪"/>
      <w:lvlJc w:val="left"/>
      <w:pPr>
        <w:ind w:left="6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19661A7"/>
    <w:multiLevelType w:val="multilevel"/>
    <w:tmpl w:val="2F2A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D52EE1"/>
    <w:multiLevelType w:val="multilevel"/>
    <w:tmpl w:val="E0E8D276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224033F3"/>
    <w:multiLevelType w:val="multilevel"/>
    <w:tmpl w:val="71621A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D06294"/>
    <w:multiLevelType w:val="multilevel"/>
    <w:tmpl w:val="3020C7A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996D82"/>
    <w:multiLevelType w:val="multilevel"/>
    <w:tmpl w:val="D604FA3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AE4BBE"/>
    <w:multiLevelType w:val="multilevel"/>
    <w:tmpl w:val="E7846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4E2765E"/>
    <w:multiLevelType w:val="multilevel"/>
    <w:tmpl w:val="7D546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430528"/>
    <w:multiLevelType w:val="multilevel"/>
    <w:tmpl w:val="044C5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275C7A"/>
    <w:multiLevelType w:val="hybridMultilevel"/>
    <w:tmpl w:val="83B40968"/>
    <w:lvl w:ilvl="0" w:tplc="322AD14A">
      <w:start w:val="1"/>
      <w:numFmt w:val="decimal"/>
      <w:lvlText w:val="6. 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2907EC"/>
    <w:multiLevelType w:val="hybridMultilevel"/>
    <w:tmpl w:val="0DE68A58"/>
    <w:lvl w:ilvl="0" w:tplc="25EC1BC4">
      <w:start w:val="1"/>
      <w:numFmt w:val="decimal"/>
      <w:lvlText w:val="5. 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5F4A25"/>
    <w:multiLevelType w:val="multilevel"/>
    <w:tmpl w:val="6FF8F5C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4D090B"/>
    <w:multiLevelType w:val="multilevel"/>
    <w:tmpl w:val="A0CE80EE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4. 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A4731E7"/>
    <w:multiLevelType w:val="hybridMultilevel"/>
    <w:tmpl w:val="4D4E1154"/>
    <w:lvl w:ilvl="0" w:tplc="FF480DBC">
      <w:start w:val="1"/>
      <w:numFmt w:val="decimal"/>
      <w:lvlText w:val="7. 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A7075D"/>
    <w:multiLevelType w:val="multilevel"/>
    <w:tmpl w:val="64A6B3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C6A1B71"/>
    <w:multiLevelType w:val="multilevel"/>
    <w:tmpl w:val="0974E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9E411F"/>
    <w:multiLevelType w:val="multilevel"/>
    <w:tmpl w:val="243C8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053AAB"/>
    <w:multiLevelType w:val="multilevel"/>
    <w:tmpl w:val="C628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964C7E"/>
    <w:multiLevelType w:val="multilevel"/>
    <w:tmpl w:val="7FBCF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03D56EB"/>
    <w:multiLevelType w:val="multilevel"/>
    <w:tmpl w:val="59965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4951B8"/>
    <w:multiLevelType w:val="multilevel"/>
    <w:tmpl w:val="99AAB282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693B3EC1"/>
    <w:multiLevelType w:val="hybridMultilevel"/>
    <w:tmpl w:val="495A979E"/>
    <w:lvl w:ilvl="0" w:tplc="2050154E">
      <w:start w:val="1"/>
      <w:numFmt w:val="bullet"/>
      <w:lvlText w:val=""/>
      <w:lvlJc w:val="left"/>
      <w:pPr>
        <w:ind w:left="9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25">
    <w:nsid w:val="698B3B25"/>
    <w:multiLevelType w:val="multilevel"/>
    <w:tmpl w:val="90FE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BBB314B"/>
    <w:multiLevelType w:val="multilevel"/>
    <w:tmpl w:val="B4A46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27B2CE5"/>
    <w:multiLevelType w:val="multilevel"/>
    <w:tmpl w:val="8446F05E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768F30B0"/>
    <w:multiLevelType w:val="hybridMultilevel"/>
    <w:tmpl w:val="313A0B3A"/>
    <w:lvl w:ilvl="0" w:tplc="FB963EB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F6A1A0">
      <w:start w:val="1"/>
      <w:numFmt w:val="bullet"/>
      <w:lvlText w:val="o"/>
      <w:lvlJc w:val="left"/>
      <w:pPr>
        <w:ind w:left="1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DCC5FC">
      <w:start w:val="1"/>
      <w:numFmt w:val="bullet"/>
      <w:lvlText w:val="▪"/>
      <w:lvlJc w:val="left"/>
      <w:pPr>
        <w:ind w:left="2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C04394">
      <w:start w:val="1"/>
      <w:numFmt w:val="bullet"/>
      <w:lvlText w:val="•"/>
      <w:lvlJc w:val="left"/>
      <w:pPr>
        <w:ind w:left="3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A43D22">
      <w:start w:val="1"/>
      <w:numFmt w:val="bullet"/>
      <w:lvlText w:val="o"/>
      <w:lvlJc w:val="left"/>
      <w:pPr>
        <w:ind w:left="3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10F8BA">
      <w:start w:val="1"/>
      <w:numFmt w:val="bullet"/>
      <w:lvlText w:val="▪"/>
      <w:lvlJc w:val="left"/>
      <w:pPr>
        <w:ind w:left="4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A2692A">
      <w:start w:val="1"/>
      <w:numFmt w:val="bullet"/>
      <w:lvlText w:val="•"/>
      <w:lvlJc w:val="left"/>
      <w:pPr>
        <w:ind w:left="5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FE13AA">
      <w:start w:val="1"/>
      <w:numFmt w:val="bullet"/>
      <w:lvlText w:val="o"/>
      <w:lvlJc w:val="left"/>
      <w:pPr>
        <w:ind w:left="6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54B7EA">
      <w:start w:val="1"/>
      <w:numFmt w:val="bullet"/>
      <w:lvlText w:val="▪"/>
      <w:lvlJc w:val="left"/>
      <w:pPr>
        <w:ind w:left="6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AE1680F"/>
    <w:multiLevelType w:val="multilevel"/>
    <w:tmpl w:val="A7F6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930EB7"/>
    <w:multiLevelType w:val="multilevel"/>
    <w:tmpl w:val="89A89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512951"/>
    <w:multiLevelType w:val="multilevel"/>
    <w:tmpl w:val="EAD0D62C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4"/>
  </w:num>
  <w:num w:numId="5">
    <w:abstractNumId w:val="17"/>
  </w:num>
  <w:num w:numId="6">
    <w:abstractNumId w:val="3"/>
  </w:num>
  <w:num w:numId="7">
    <w:abstractNumId w:val="28"/>
  </w:num>
  <w:num w:numId="8">
    <w:abstractNumId w:val="2"/>
  </w:num>
  <w:num w:numId="9">
    <w:abstractNumId w:val="9"/>
  </w:num>
  <w:num w:numId="10">
    <w:abstractNumId w:val="21"/>
  </w:num>
  <w:num w:numId="11">
    <w:abstractNumId w:val="25"/>
  </w:num>
  <w:num w:numId="12">
    <w:abstractNumId w:val="6"/>
  </w:num>
  <w:num w:numId="13">
    <w:abstractNumId w:val="24"/>
  </w:num>
  <w:num w:numId="14">
    <w:abstractNumId w:val="5"/>
  </w:num>
  <w:num w:numId="15">
    <w:abstractNumId w:val="31"/>
  </w:num>
  <w:num w:numId="16">
    <w:abstractNumId w:val="0"/>
  </w:num>
  <w:num w:numId="17">
    <w:abstractNumId w:val="27"/>
  </w:num>
  <w:num w:numId="18">
    <w:abstractNumId w:val="23"/>
  </w:num>
  <w:num w:numId="19">
    <w:abstractNumId w:val="15"/>
  </w:num>
  <w:num w:numId="20">
    <w:abstractNumId w:val="13"/>
  </w:num>
  <w:num w:numId="21">
    <w:abstractNumId w:val="12"/>
  </w:num>
  <w:num w:numId="22">
    <w:abstractNumId w:val="16"/>
  </w:num>
  <w:num w:numId="23">
    <w:abstractNumId w:val="26"/>
  </w:num>
  <w:num w:numId="24">
    <w:abstractNumId w:val="19"/>
  </w:num>
  <w:num w:numId="25">
    <w:abstractNumId w:val="29"/>
  </w:num>
  <w:num w:numId="26">
    <w:abstractNumId w:val="18"/>
  </w:num>
  <w:num w:numId="27">
    <w:abstractNumId w:val="1"/>
  </w:num>
  <w:num w:numId="28">
    <w:abstractNumId w:val="22"/>
  </w:num>
  <w:num w:numId="29">
    <w:abstractNumId w:val="30"/>
  </w:num>
  <w:num w:numId="30">
    <w:abstractNumId w:val="4"/>
  </w:num>
  <w:num w:numId="31">
    <w:abstractNumId w:val="20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1CB"/>
    <w:rsid w:val="001B3FD5"/>
    <w:rsid w:val="001C00FA"/>
    <w:rsid w:val="001C67E4"/>
    <w:rsid w:val="0037220B"/>
    <w:rsid w:val="004D4C14"/>
    <w:rsid w:val="00524997"/>
    <w:rsid w:val="005D08F6"/>
    <w:rsid w:val="00640AF3"/>
    <w:rsid w:val="006435A2"/>
    <w:rsid w:val="006B2F3A"/>
    <w:rsid w:val="00723F55"/>
    <w:rsid w:val="007C1B56"/>
    <w:rsid w:val="00A44430"/>
    <w:rsid w:val="00A516AD"/>
    <w:rsid w:val="00A86C7F"/>
    <w:rsid w:val="00AF1665"/>
    <w:rsid w:val="00B40B34"/>
    <w:rsid w:val="00C709CC"/>
    <w:rsid w:val="00E3746D"/>
    <w:rsid w:val="00ED237F"/>
    <w:rsid w:val="00F251CB"/>
    <w:rsid w:val="00F56BF8"/>
    <w:rsid w:val="00F84FEF"/>
    <w:rsid w:val="00FF7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5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F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1C00F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">
    <w:name w:val="Основной текст (2)_"/>
    <w:basedOn w:val="a0"/>
    <w:rsid w:val="001C00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1C00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1C00F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1C00FA"/>
    <w:pPr>
      <w:widowControl w:val="0"/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1C00FA"/>
    <w:pPr>
      <w:ind w:left="720"/>
      <w:contextualSpacing/>
    </w:pPr>
  </w:style>
  <w:style w:type="table" w:customStyle="1" w:styleId="TableGrid">
    <w:name w:val="TableGrid"/>
    <w:rsid w:val="001C67E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C67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67E4"/>
    <w:rPr>
      <w:rFonts w:ascii="Segoe UI" w:hAnsi="Segoe UI" w:cs="Segoe UI"/>
      <w:sz w:val="18"/>
      <w:szCs w:val="18"/>
    </w:rPr>
  </w:style>
  <w:style w:type="character" w:customStyle="1" w:styleId="a9">
    <w:name w:val="Основной текст_"/>
    <w:basedOn w:val="a0"/>
    <w:link w:val="21"/>
    <w:rsid w:val="0052499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52499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9"/>
    <w:rsid w:val="00524997"/>
    <w:pPr>
      <w:shd w:val="clear" w:color="auto" w:fill="FFFFFF"/>
      <w:spacing w:after="840" w:line="250" w:lineRule="exact"/>
      <w:ind w:hanging="58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524997"/>
    <w:pPr>
      <w:shd w:val="clear" w:color="auto" w:fill="FFFFFF"/>
      <w:spacing w:before="240" w:after="0" w:line="322" w:lineRule="exact"/>
      <w:ind w:hanging="580"/>
      <w:jc w:val="both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character" w:styleId="aa">
    <w:name w:val="Hyperlink"/>
    <w:basedOn w:val="a0"/>
    <w:uiPriority w:val="99"/>
    <w:unhideWhenUsed/>
    <w:rsid w:val="00723F5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ikDR_01_30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"Восточная СОШ"</Company>
  <LinksUpToDate>false</LinksUpToDate>
  <CharactersWithSpaces>11927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Андреевич Ляпин</dc:creator>
  <cp:keywords/>
  <dc:description/>
  <cp:lastModifiedBy>оля</cp:lastModifiedBy>
  <cp:revision>4</cp:revision>
  <cp:lastPrinted>2021-10-07T05:12:00Z</cp:lastPrinted>
  <dcterms:created xsi:type="dcterms:W3CDTF">2021-12-09T06:38:00Z</dcterms:created>
  <dcterms:modified xsi:type="dcterms:W3CDTF">2022-02-07T06:31:00Z</dcterms:modified>
</cp:coreProperties>
</file>